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4699" w14:textId="593CF15B" w:rsidR="00D423B2" w:rsidRPr="00747D87" w:rsidRDefault="00B76960" w:rsidP="0003253F">
      <w:pPr>
        <w:pStyle w:val="Title"/>
        <w:rPr>
          <w:color w:val="auto"/>
        </w:rPr>
      </w:pPr>
      <w:r w:rsidRPr="00747D87">
        <w:rPr>
          <w:color w:val="auto"/>
        </w:rPr>
        <w:t>International Trade</w:t>
      </w:r>
    </w:p>
    <w:p w14:paraId="4C10CED7" w14:textId="0B9CA4FD" w:rsidR="00777CA7" w:rsidRPr="00747D87" w:rsidRDefault="00777CA7" w:rsidP="001065C3">
      <w:pPr>
        <w:spacing w:line="288" w:lineRule="auto"/>
        <w:rPr>
          <w:rFonts w:asciiTheme="majorHAnsi" w:hAnsiTheme="majorHAnsi"/>
        </w:rPr>
      </w:pPr>
      <w:r w:rsidRPr="00747D87">
        <w:rPr>
          <w:rFonts w:asciiTheme="majorHAnsi" w:hAnsiTheme="majorHAnsi"/>
          <w:b/>
        </w:rPr>
        <w:t xml:space="preserve">Module Code: </w:t>
      </w:r>
      <w:r w:rsidRPr="00747D87">
        <w:rPr>
          <w:rFonts w:asciiTheme="majorHAnsi" w:hAnsiTheme="majorHAnsi"/>
          <w:b/>
        </w:rPr>
        <w:tab/>
      </w:r>
      <w:r w:rsidR="00065243" w:rsidRPr="00747D87">
        <w:rPr>
          <w:rFonts w:asciiTheme="majorHAnsi" w:hAnsiTheme="majorHAnsi"/>
        </w:rPr>
        <w:t>6SSPP362</w:t>
      </w:r>
    </w:p>
    <w:p w14:paraId="3BDBDD9B" w14:textId="77777777" w:rsidR="00777CA7" w:rsidRPr="00747D87" w:rsidRDefault="00777CA7" w:rsidP="001065C3">
      <w:pPr>
        <w:spacing w:line="288" w:lineRule="auto"/>
        <w:rPr>
          <w:rFonts w:asciiTheme="majorHAnsi" w:hAnsiTheme="majorHAnsi"/>
        </w:rPr>
      </w:pPr>
    </w:p>
    <w:p w14:paraId="45E9C0D8" w14:textId="44A1F2AB" w:rsidR="007F72CA" w:rsidRPr="00747D87" w:rsidRDefault="00747D87" w:rsidP="007F72CA">
      <w:pPr>
        <w:spacing w:line="288" w:lineRule="auto"/>
        <w:rPr>
          <w:rFonts w:asciiTheme="majorHAnsi" w:hAnsiTheme="majorHAnsi"/>
        </w:rPr>
      </w:pPr>
      <w:r w:rsidRPr="00747D87">
        <w:rPr>
          <w:rFonts w:asciiTheme="majorHAnsi" w:hAnsiTheme="majorHAnsi"/>
          <w:b/>
        </w:rPr>
        <w:t xml:space="preserve">Module Convener and </w:t>
      </w:r>
      <w:r w:rsidR="007F72CA" w:rsidRPr="00747D87">
        <w:rPr>
          <w:rFonts w:asciiTheme="majorHAnsi" w:hAnsiTheme="majorHAnsi"/>
          <w:b/>
        </w:rPr>
        <w:t>Lecturer:</w:t>
      </w:r>
      <w:r w:rsidRPr="00747D87">
        <w:rPr>
          <w:rFonts w:asciiTheme="majorHAnsi" w:hAnsiTheme="majorHAnsi"/>
          <w:b/>
        </w:rPr>
        <w:tab/>
      </w:r>
      <w:r w:rsidR="00542429" w:rsidRPr="00747D87">
        <w:rPr>
          <w:rFonts w:asciiTheme="majorHAnsi" w:hAnsiTheme="majorHAnsi"/>
        </w:rPr>
        <w:t>Pierre-Louis Vézina</w:t>
      </w:r>
      <w:r w:rsidR="007F72CA" w:rsidRPr="00747D87">
        <w:rPr>
          <w:rFonts w:asciiTheme="majorHAnsi" w:hAnsiTheme="majorHAnsi"/>
        </w:rPr>
        <w:t xml:space="preserve"> </w:t>
      </w:r>
      <w:r w:rsidR="00065243" w:rsidRPr="00747D87">
        <w:rPr>
          <w:rFonts w:asciiTheme="majorHAnsi" w:hAnsiTheme="majorHAnsi"/>
        </w:rPr>
        <w:t>(pierre-louis.vezina@kcl.ac.uk)</w:t>
      </w:r>
    </w:p>
    <w:p w14:paraId="3680366D" w14:textId="55D97A77" w:rsidR="001065C3" w:rsidRPr="00747D87" w:rsidRDefault="003B1F51" w:rsidP="001065C3">
      <w:pPr>
        <w:spacing w:line="288" w:lineRule="auto"/>
        <w:rPr>
          <w:rFonts w:asciiTheme="majorHAnsi" w:hAnsiTheme="majorHAnsi"/>
        </w:rPr>
      </w:pPr>
      <w:r w:rsidRPr="00747D87">
        <w:rPr>
          <w:rFonts w:asciiTheme="majorHAnsi" w:hAnsiTheme="majorHAnsi"/>
          <w:b/>
        </w:rPr>
        <w:t>Seminar Tutor</w:t>
      </w:r>
      <w:r w:rsidR="001065C3" w:rsidRPr="00747D87">
        <w:rPr>
          <w:rFonts w:asciiTheme="majorHAnsi" w:hAnsiTheme="majorHAnsi"/>
          <w:b/>
        </w:rPr>
        <w:t>:</w:t>
      </w:r>
      <w:r w:rsidR="003C73BE" w:rsidRPr="00747D87">
        <w:rPr>
          <w:rFonts w:asciiTheme="majorHAnsi" w:hAnsiTheme="majorHAnsi"/>
          <w:b/>
        </w:rPr>
        <w:tab/>
      </w:r>
      <w:r w:rsidR="00C006B8">
        <w:rPr>
          <w:rFonts w:asciiTheme="majorHAnsi" w:hAnsiTheme="majorHAnsi"/>
          <w:b/>
        </w:rPr>
        <w:tab/>
      </w:r>
      <w:r w:rsidR="00C006B8">
        <w:rPr>
          <w:rFonts w:asciiTheme="majorHAnsi" w:hAnsiTheme="majorHAnsi"/>
          <w:b/>
        </w:rPr>
        <w:tab/>
      </w:r>
      <w:r w:rsidR="00F31F0F">
        <w:rPr>
          <w:rFonts w:asciiTheme="majorHAnsi" w:hAnsiTheme="majorHAnsi"/>
        </w:rPr>
        <w:t>No one this year</w:t>
      </w:r>
    </w:p>
    <w:p w14:paraId="1ACC501F" w14:textId="77777777" w:rsidR="00B22078" w:rsidRPr="00747D87" w:rsidRDefault="00B22078" w:rsidP="001065C3">
      <w:pPr>
        <w:spacing w:line="288" w:lineRule="auto"/>
        <w:rPr>
          <w:rFonts w:asciiTheme="majorHAnsi" w:hAnsiTheme="majorHAnsi"/>
        </w:rPr>
      </w:pPr>
    </w:p>
    <w:p w14:paraId="2B2A7CBF" w14:textId="77777777" w:rsidR="001065C3" w:rsidRPr="00747D87" w:rsidRDefault="001065C3" w:rsidP="001065C3">
      <w:pPr>
        <w:spacing w:line="288" w:lineRule="auto"/>
        <w:rPr>
          <w:rFonts w:asciiTheme="majorHAnsi" w:hAnsiTheme="majorHAnsi"/>
          <w:b/>
        </w:rPr>
      </w:pPr>
      <w:r w:rsidRPr="00747D87">
        <w:rPr>
          <w:rFonts w:asciiTheme="majorHAnsi" w:hAnsiTheme="majorHAnsi"/>
          <w:b/>
        </w:rPr>
        <w:t>Office Hours:</w:t>
      </w:r>
      <w:r w:rsidRPr="00747D87">
        <w:rPr>
          <w:rFonts w:asciiTheme="majorHAnsi" w:hAnsiTheme="majorHAnsi"/>
          <w:b/>
        </w:rPr>
        <w:tab/>
      </w:r>
    </w:p>
    <w:p w14:paraId="62E7C313" w14:textId="5556F464" w:rsidR="00B22078" w:rsidRPr="00747D87" w:rsidRDefault="00542429" w:rsidP="003B1F51">
      <w:pPr>
        <w:spacing w:line="288" w:lineRule="auto"/>
        <w:ind w:left="1985" w:hanging="1985"/>
        <w:rPr>
          <w:rFonts w:asciiTheme="majorHAnsi" w:hAnsiTheme="majorHAnsi"/>
        </w:rPr>
      </w:pPr>
      <w:r w:rsidRPr="00747D87">
        <w:rPr>
          <w:rFonts w:asciiTheme="majorHAnsi" w:hAnsiTheme="majorHAnsi"/>
          <w:b/>
        </w:rPr>
        <w:t>PL</w:t>
      </w:r>
      <w:r w:rsidR="00763A0D" w:rsidRPr="00747D87">
        <w:rPr>
          <w:rFonts w:asciiTheme="majorHAnsi" w:hAnsiTheme="majorHAnsi"/>
          <w:b/>
        </w:rPr>
        <w:t xml:space="preserve">: </w:t>
      </w:r>
      <w:r w:rsidR="00FB2E9D">
        <w:rPr>
          <w:rFonts w:ascii="Calibri" w:hAnsi="Calibri" w:cs="Calibri"/>
          <w:color w:val="000000"/>
          <w:shd w:val="clear" w:color="auto" w:fill="FFFFFF"/>
        </w:rPr>
        <w:t>Tuesday 10-12, office S2.37 </w:t>
      </w:r>
    </w:p>
    <w:p w14:paraId="3CEBFBAF" w14:textId="77777777" w:rsidR="001065C3" w:rsidRPr="00747D87" w:rsidRDefault="001065C3" w:rsidP="001065C3">
      <w:pPr>
        <w:spacing w:line="288" w:lineRule="auto"/>
        <w:rPr>
          <w:rFonts w:asciiTheme="majorHAnsi" w:hAnsiTheme="majorHAnsi"/>
          <w:b/>
        </w:rPr>
      </w:pPr>
    </w:p>
    <w:p w14:paraId="44234629" w14:textId="77777777" w:rsidR="001065C3" w:rsidRPr="00747D87" w:rsidRDefault="001065C3" w:rsidP="001065C3">
      <w:pPr>
        <w:spacing w:line="288" w:lineRule="auto"/>
        <w:rPr>
          <w:rFonts w:asciiTheme="majorHAnsi" w:hAnsiTheme="majorHAnsi"/>
          <w:b/>
        </w:rPr>
      </w:pPr>
      <w:r w:rsidRPr="00747D87">
        <w:rPr>
          <w:rFonts w:asciiTheme="majorHAnsi" w:hAnsiTheme="majorHAnsi"/>
          <w:b/>
        </w:rPr>
        <w:t>Educational Aims</w:t>
      </w:r>
    </w:p>
    <w:p w14:paraId="208FA025" w14:textId="77777777" w:rsidR="00AC1F6D" w:rsidRPr="00747D87" w:rsidRDefault="00AC1F6D" w:rsidP="00AC1F6D">
      <w:pPr>
        <w:rPr>
          <w:rFonts w:asciiTheme="majorHAnsi" w:hAnsiTheme="majorHAnsi"/>
          <w:sz w:val="23"/>
          <w:szCs w:val="23"/>
        </w:rPr>
      </w:pPr>
    </w:p>
    <w:p w14:paraId="0C1653EA" w14:textId="0DC57F0A" w:rsidR="00AC1F6D" w:rsidRPr="00747D87" w:rsidRDefault="00AC1F6D" w:rsidP="00AC1F6D">
      <w:pPr>
        <w:rPr>
          <w:rFonts w:asciiTheme="majorHAnsi" w:hAnsiTheme="majorHAnsi"/>
          <w:sz w:val="23"/>
          <w:szCs w:val="23"/>
        </w:rPr>
      </w:pPr>
      <w:r w:rsidRPr="00747D87">
        <w:rPr>
          <w:rFonts w:asciiTheme="majorHAnsi" w:hAnsiTheme="majorHAnsi"/>
          <w:sz w:val="23"/>
          <w:szCs w:val="23"/>
        </w:rPr>
        <w:t xml:space="preserve">This module provides an introduction to models of international trade and their predictions of trade patterns, with some consideration of empirical studies and policy issues. </w:t>
      </w:r>
      <w:r w:rsidR="00747D87" w:rsidRPr="00747D87">
        <w:rPr>
          <w:rFonts w:asciiTheme="majorHAnsi" w:hAnsiTheme="majorHAnsi"/>
        </w:rPr>
        <w:t>The goals of this module are to:</w:t>
      </w:r>
    </w:p>
    <w:p w14:paraId="4F9DE018" w14:textId="5DD09C48" w:rsidR="00AC1F6D" w:rsidRPr="00747D87" w:rsidRDefault="00AC1F6D" w:rsidP="00747D87">
      <w:pPr>
        <w:pStyle w:val="ListParagraph"/>
        <w:numPr>
          <w:ilvl w:val="0"/>
          <w:numId w:val="22"/>
        </w:numPr>
        <w:rPr>
          <w:rFonts w:asciiTheme="majorHAnsi" w:hAnsiTheme="majorHAnsi"/>
          <w:sz w:val="23"/>
          <w:szCs w:val="23"/>
        </w:rPr>
      </w:pPr>
      <w:r w:rsidRPr="00747D87">
        <w:rPr>
          <w:rFonts w:asciiTheme="majorHAnsi" w:hAnsiTheme="majorHAnsi"/>
          <w:sz w:val="23"/>
          <w:szCs w:val="23"/>
        </w:rPr>
        <w:t>Introduce students to classical and new theories of international trade</w:t>
      </w:r>
    </w:p>
    <w:p w14:paraId="3FD9CEFA" w14:textId="15043777" w:rsidR="00747D87" w:rsidRPr="00747D87" w:rsidRDefault="00AC1F6D" w:rsidP="00747D87">
      <w:pPr>
        <w:pStyle w:val="ListParagraph"/>
        <w:numPr>
          <w:ilvl w:val="0"/>
          <w:numId w:val="22"/>
        </w:numPr>
        <w:rPr>
          <w:rFonts w:asciiTheme="majorHAnsi" w:hAnsiTheme="majorHAnsi"/>
          <w:sz w:val="23"/>
          <w:szCs w:val="23"/>
        </w:rPr>
      </w:pPr>
      <w:r w:rsidRPr="00747D87">
        <w:rPr>
          <w:rFonts w:asciiTheme="majorHAnsi" w:hAnsiTheme="majorHAnsi"/>
          <w:sz w:val="23"/>
          <w:szCs w:val="23"/>
        </w:rPr>
        <w:t xml:space="preserve">Use examples and empirical evidence to introduce students to the methods most commonly used in the economic analysis of international trade. </w:t>
      </w:r>
    </w:p>
    <w:p w14:paraId="59FE27AC" w14:textId="21E6241D" w:rsidR="00CC208E" w:rsidRPr="00747D87" w:rsidRDefault="00065243" w:rsidP="00747D87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747D87">
        <w:rPr>
          <w:rFonts w:asciiTheme="majorHAnsi" w:hAnsiTheme="majorHAnsi"/>
        </w:rPr>
        <w:t>Enable</w:t>
      </w:r>
      <w:r w:rsidR="005346AD" w:rsidRPr="00747D87">
        <w:rPr>
          <w:rFonts w:asciiTheme="majorHAnsi" w:hAnsiTheme="majorHAnsi"/>
        </w:rPr>
        <w:t xml:space="preserve"> students to engage with trade theory in a critical manner, understanding the arguments used both in favour and against trade liberalisation. </w:t>
      </w:r>
    </w:p>
    <w:p w14:paraId="7C5A2C51" w14:textId="77777777" w:rsidR="001065C3" w:rsidRPr="00747D87" w:rsidRDefault="001065C3" w:rsidP="001065C3">
      <w:pPr>
        <w:spacing w:line="288" w:lineRule="auto"/>
        <w:rPr>
          <w:rFonts w:asciiTheme="majorHAnsi" w:hAnsiTheme="majorHAnsi"/>
        </w:rPr>
      </w:pPr>
    </w:p>
    <w:p w14:paraId="2A631C42" w14:textId="77777777" w:rsidR="001065C3" w:rsidRPr="00747D87" w:rsidRDefault="00777CA7" w:rsidP="001065C3">
      <w:pPr>
        <w:spacing w:line="288" w:lineRule="auto"/>
        <w:rPr>
          <w:rFonts w:asciiTheme="majorHAnsi" w:hAnsiTheme="majorHAnsi"/>
          <w:b/>
        </w:rPr>
      </w:pPr>
      <w:r w:rsidRPr="00747D87">
        <w:rPr>
          <w:rFonts w:asciiTheme="majorHAnsi" w:hAnsiTheme="majorHAnsi"/>
          <w:b/>
        </w:rPr>
        <w:t>Learning Outcomes</w:t>
      </w:r>
    </w:p>
    <w:p w14:paraId="0C9FA0C8" w14:textId="77777777" w:rsidR="00AC1F6D" w:rsidRPr="00747D87" w:rsidRDefault="00AC1F6D" w:rsidP="00AC1F6D">
      <w:pPr>
        <w:spacing w:line="288" w:lineRule="auto"/>
        <w:rPr>
          <w:rFonts w:asciiTheme="majorHAnsi" w:hAnsiTheme="majorHAnsi"/>
        </w:rPr>
      </w:pPr>
      <w:r w:rsidRPr="00747D87">
        <w:rPr>
          <w:rFonts w:asciiTheme="majorHAnsi" w:hAnsiTheme="majorHAnsi"/>
        </w:rPr>
        <w:t xml:space="preserve">By the end of the module the students will be able to: </w:t>
      </w:r>
    </w:p>
    <w:p w14:paraId="62E7E12F" w14:textId="7BF6FC4D" w:rsidR="00AC1F6D" w:rsidRPr="00747D87" w:rsidRDefault="00AC1F6D" w:rsidP="00747D87">
      <w:pPr>
        <w:pStyle w:val="ListParagraph"/>
        <w:numPr>
          <w:ilvl w:val="0"/>
          <w:numId w:val="23"/>
        </w:numPr>
        <w:spacing w:line="288" w:lineRule="auto"/>
        <w:rPr>
          <w:rFonts w:asciiTheme="majorHAnsi" w:hAnsiTheme="majorHAnsi"/>
        </w:rPr>
      </w:pPr>
      <w:r w:rsidRPr="00747D87">
        <w:rPr>
          <w:rFonts w:asciiTheme="majorHAnsi" w:hAnsiTheme="majorHAnsi"/>
        </w:rPr>
        <w:t>demonstrate general knowledge and understanding of international trade theory</w:t>
      </w:r>
      <w:r w:rsidR="000F7EDF">
        <w:rPr>
          <w:rFonts w:asciiTheme="majorHAnsi" w:hAnsiTheme="majorHAnsi"/>
        </w:rPr>
        <w:t xml:space="preserve"> and policy</w:t>
      </w:r>
    </w:p>
    <w:p w14:paraId="223128D9" w14:textId="604B9A33" w:rsidR="00AC1F6D" w:rsidRPr="00747D87" w:rsidRDefault="00AC1F6D" w:rsidP="00747D87">
      <w:pPr>
        <w:pStyle w:val="ListParagraph"/>
        <w:numPr>
          <w:ilvl w:val="0"/>
          <w:numId w:val="23"/>
        </w:numPr>
        <w:spacing w:line="288" w:lineRule="auto"/>
        <w:rPr>
          <w:rFonts w:asciiTheme="majorHAnsi" w:hAnsiTheme="majorHAnsi"/>
        </w:rPr>
      </w:pPr>
      <w:r w:rsidRPr="00747D87">
        <w:rPr>
          <w:rFonts w:asciiTheme="majorHAnsi" w:hAnsiTheme="majorHAnsi"/>
        </w:rPr>
        <w:t xml:space="preserve">understand and manipulate simple economic models, both graphically and analytically </w:t>
      </w:r>
    </w:p>
    <w:p w14:paraId="0754B6EB" w14:textId="4F678EDD" w:rsidR="00AC1F6D" w:rsidRPr="00747D87" w:rsidRDefault="00AC1F6D" w:rsidP="00747D87">
      <w:pPr>
        <w:pStyle w:val="ListParagraph"/>
        <w:numPr>
          <w:ilvl w:val="0"/>
          <w:numId w:val="23"/>
        </w:numPr>
        <w:spacing w:line="288" w:lineRule="auto"/>
        <w:rPr>
          <w:rFonts w:asciiTheme="majorHAnsi" w:hAnsiTheme="majorHAnsi"/>
        </w:rPr>
      </w:pPr>
      <w:r w:rsidRPr="00747D87">
        <w:rPr>
          <w:rFonts w:asciiTheme="majorHAnsi" w:hAnsiTheme="majorHAnsi"/>
        </w:rPr>
        <w:t>read and engage critically with the empirical literature on international trade</w:t>
      </w:r>
    </w:p>
    <w:p w14:paraId="35AA34B7" w14:textId="77777777" w:rsidR="00AC1F6D" w:rsidRPr="00747D87" w:rsidRDefault="00AC1F6D" w:rsidP="00AC1F6D">
      <w:pPr>
        <w:rPr>
          <w:rFonts w:asciiTheme="majorHAnsi" w:hAnsiTheme="majorHAnsi"/>
          <w:sz w:val="23"/>
          <w:szCs w:val="23"/>
        </w:rPr>
      </w:pPr>
    </w:p>
    <w:p w14:paraId="36495B5A" w14:textId="52E0832F" w:rsidR="00AC1F6D" w:rsidRPr="00747D87" w:rsidRDefault="00AC1F6D" w:rsidP="00AC1F6D">
      <w:pPr>
        <w:rPr>
          <w:rFonts w:asciiTheme="majorHAnsi" w:hAnsiTheme="majorHAnsi"/>
          <w:sz w:val="23"/>
          <w:szCs w:val="23"/>
        </w:rPr>
      </w:pPr>
      <w:r w:rsidRPr="00747D87">
        <w:rPr>
          <w:rFonts w:asciiTheme="majorHAnsi" w:hAnsiTheme="majorHAnsi"/>
          <w:b/>
          <w:sz w:val="23"/>
          <w:szCs w:val="23"/>
        </w:rPr>
        <w:t>Prerequisite</w:t>
      </w:r>
      <w:r w:rsidRPr="00747D87">
        <w:rPr>
          <w:rFonts w:asciiTheme="majorHAnsi" w:hAnsiTheme="majorHAnsi"/>
          <w:sz w:val="23"/>
          <w:szCs w:val="23"/>
        </w:rPr>
        <w:t xml:space="preserve"> (</w:t>
      </w:r>
      <w:r w:rsidR="00747D87" w:rsidRPr="00747D87">
        <w:rPr>
          <w:rFonts w:asciiTheme="majorHAnsi" w:hAnsiTheme="majorHAnsi"/>
          <w:sz w:val="23"/>
          <w:szCs w:val="23"/>
        </w:rPr>
        <w:t xml:space="preserve">Intermediate </w:t>
      </w:r>
      <w:r w:rsidRPr="00747D87">
        <w:rPr>
          <w:rFonts w:asciiTheme="majorHAnsi" w:hAnsiTheme="majorHAnsi"/>
          <w:sz w:val="23"/>
          <w:szCs w:val="23"/>
        </w:rPr>
        <w:t xml:space="preserve">Microeconomics) or equivalent. </w:t>
      </w:r>
    </w:p>
    <w:p w14:paraId="37425BB8" w14:textId="77777777" w:rsidR="00AC1F6D" w:rsidRPr="00747D87" w:rsidRDefault="00AC1F6D" w:rsidP="00AC1F6D">
      <w:pPr>
        <w:rPr>
          <w:rFonts w:asciiTheme="majorHAnsi" w:hAnsiTheme="majorHAnsi"/>
          <w:sz w:val="23"/>
          <w:szCs w:val="23"/>
        </w:rPr>
      </w:pPr>
    </w:p>
    <w:p w14:paraId="6CEABEE5" w14:textId="76A76062" w:rsidR="001065C3" w:rsidRPr="00C006B8" w:rsidRDefault="00C006B8" w:rsidP="001065C3">
      <w:pPr>
        <w:spacing w:line="288" w:lineRule="auto"/>
        <w:rPr>
          <w:rFonts w:asciiTheme="majorHAnsi" w:hAnsiTheme="majorHAnsi"/>
          <w:sz w:val="28"/>
          <w:szCs w:val="28"/>
          <w:u w:val="single"/>
        </w:rPr>
      </w:pPr>
      <w:r w:rsidRPr="00C006B8">
        <w:rPr>
          <w:rFonts w:asciiTheme="majorHAnsi" w:hAnsiTheme="majorHAnsi"/>
          <w:sz w:val="28"/>
          <w:szCs w:val="28"/>
          <w:u w:val="single"/>
        </w:rPr>
        <w:t>Assessment</w:t>
      </w:r>
    </w:p>
    <w:p w14:paraId="28159B21" w14:textId="3B57CFA6" w:rsidR="00F31F0F" w:rsidRDefault="00F31F0F" w:rsidP="001065C3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Seminars, attendance and participation (10%)</w:t>
      </w:r>
    </w:p>
    <w:p w14:paraId="03ABA41B" w14:textId="6CB648D9" w:rsidR="00AC1F6D" w:rsidRPr="00C006B8" w:rsidRDefault="00AC1F6D" w:rsidP="001065C3">
      <w:pPr>
        <w:spacing w:line="288" w:lineRule="auto"/>
        <w:rPr>
          <w:rFonts w:asciiTheme="majorHAnsi" w:hAnsiTheme="majorHAnsi"/>
        </w:rPr>
      </w:pPr>
      <w:r w:rsidRPr="00C006B8">
        <w:rPr>
          <w:rFonts w:asciiTheme="majorHAnsi" w:hAnsiTheme="majorHAnsi"/>
        </w:rPr>
        <w:t>Final exam</w:t>
      </w:r>
      <w:r w:rsidR="000F7EDF" w:rsidRPr="00C006B8">
        <w:rPr>
          <w:rFonts w:asciiTheme="majorHAnsi" w:hAnsiTheme="majorHAnsi"/>
        </w:rPr>
        <w:t>,</w:t>
      </w:r>
      <w:r w:rsidRPr="00C006B8">
        <w:rPr>
          <w:rFonts w:asciiTheme="majorHAnsi" w:hAnsiTheme="majorHAnsi"/>
        </w:rPr>
        <w:t xml:space="preserve"> 2 hours</w:t>
      </w:r>
      <w:r w:rsidR="000F7EDF" w:rsidRPr="00C006B8">
        <w:rPr>
          <w:rFonts w:asciiTheme="majorHAnsi" w:hAnsiTheme="majorHAnsi"/>
        </w:rPr>
        <w:t>,</w:t>
      </w:r>
      <w:r w:rsidRPr="00C006B8">
        <w:rPr>
          <w:rFonts w:asciiTheme="majorHAnsi" w:hAnsiTheme="majorHAnsi"/>
        </w:rPr>
        <w:t xml:space="preserve"> </w:t>
      </w:r>
      <w:r w:rsidR="000F7EDF" w:rsidRPr="00C006B8">
        <w:rPr>
          <w:rFonts w:asciiTheme="majorHAnsi" w:hAnsiTheme="majorHAnsi"/>
        </w:rPr>
        <w:t>(</w:t>
      </w:r>
      <w:r w:rsidR="00F31F0F">
        <w:rPr>
          <w:rFonts w:asciiTheme="majorHAnsi" w:hAnsiTheme="majorHAnsi"/>
        </w:rPr>
        <w:t>9</w:t>
      </w:r>
      <w:r w:rsidRPr="00C006B8">
        <w:rPr>
          <w:rFonts w:asciiTheme="majorHAnsi" w:hAnsiTheme="majorHAnsi"/>
        </w:rPr>
        <w:t>0%</w:t>
      </w:r>
      <w:r w:rsidR="000F7EDF" w:rsidRPr="00C006B8">
        <w:rPr>
          <w:rFonts w:asciiTheme="majorHAnsi" w:hAnsiTheme="majorHAnsi"/>
        </w:rPr>
        <w:t>)</w:t>
      </w:r>
    </w:p>
    <w:p w14:paraId="02B6FA93" w14:textId="77777777" w:rsidR="007777EC" w:rsidRPr="00747D87" w:rsidRDefault="007777EC" w:rsidP="007777EC">
      <w:pPr>
        <w:spacing w:line="288" w:lineRule="auto"/>
        <w:rPr>
          <w:rFonts w:asciiTheme="majorHAnsi" w:hAnsiTheme="majorHAnsi"/>
        </w:rPr>
      </w:pPr>
    </w:p>
    <w:p w14:paraId="0E2992A8" w14:textId="77777777" w:rsidR="00C006B8" w:rsidRDefault="00C006B8" w:rsidP="001065C3">
      <w:pPr>
        <w:spacing w:line="288" w:lineRule="auto"/>
        <w:rPr>
          <w:rFonts w:asciiTheme="majorHAnsi" w:hAnsiTheme="majorHAnsi"/>
          <w:b/>
        </w:rPr>
      </w:pPr>
    </w:p>
    <w:p w14:paraId="6BEBDEAA" w14:textId="77777777" w:rsidR="00C006B8" w:rsidRDefault="00C006B8" w:rsidP="001065C3">
      <w:pPr>
        <w:spacing w:line="288" w:lineRule="auto"/>
        <w:rPr>
          <w:rFonts w:asciiTheme="majorHAnsi" w:hAnsiTheme="majorHAnsi"/>
          <w:b/>
        </w:rPr>
      </w:pPr>
    </w:p>
    <w:p w14:paraId="5E4A3FBB" w14:textId="77777777" w:rsidR="00BE3443" w:rsidRDefault="00BE3443" w:rsidP="001065C3">
      <w:pPr>
        <w:spacing w:line="288" w:lineRule="auto"/>
        <w:rPr>
          <w:rFonts w:asciiTheme="majorHAnsi" w:hAnsiTheme="majorHAnsi"/>
          <w:b/>
        </w:rPr>
      </w:pPr>
    </w:p>
    <w:p w14:paraId="0FA574B4" w14:textId="77777777" w:rsidR="00BE3443" w:rsidRDefault="00BE3443" w:rsidP="001065C3">
      <w:pPr>
        <w:spacing w:line="288" w:lineRule="auto"/>
        <w:rPr>
          <w:rFonts w:asciiTheme="majorHAnsi" w:hAnsiTheme="majorHAnsi"/>
          <w:b/>
        </w:rPr>
      </w:pPr>
    </w:p>
    <w:p w14:paraId="281E8097" w14:textId="77777777" w:rsidR="00BE3443" w:rsidRDefault="00BE3443" w:rsidP="001065C3">
      <w:pPr>
        <w:spacing w:line="288" w:lineRule="auto"/>
        <w:rPr>
          <w:rFonts w:asciiTheme="majorHAnsi" w:hAnsiTheme="majorHAnsi"/>
          <w:b/>
        </w:rPr>
      </w:pPr>
    </w:p>
    <w:p w14:paraId="73A141C8" w14:textId="4BB2DEE9" w:rsidR="00B62629" w:rsidRPr="00747D87" w:rsidRDefault="00C006B8" w:rsidP="001065C3">
      <w:pPr>
        <w:spacing w:line="288" w:lineRule="auto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lastRenderedPageBreak/>
        <w:t xml:space="preserve">Readings: </w:t>
      </w:r>
    </w:p>
    <w:p w14:paraId="3D179409" w14:textId="5FF0448D" w:rsidR="00D92DD5" w:rsidRDefault="00C006B8" w:rsidP="00C006B8">
      <w:pPr>
        <w:keepNext/>
        <w:spacing w:line="288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</w:rPr>
        <w:t xml:space="preserve">All compulsory readings are chapters from: </w:t>
      </w:r>
      <w:r w:rsidRPr="00C006B8">
        <w:rPr>
          <w:rFonts w:asciiTheme="majorHAnsi" w:hAnsiTheme="majorHAnsi"/>
          <w:b/>
        </w:rPr>
        <w:t>I</w:t>
      </w:r>
      <w:r w:rsidR="00D92DD5" w:rsidRPr="00C006B8">
        <w:rPr>
          <w:rFonts w:asciiTheme="majorHAnsi" w:hAnsiTheme="majorHAnsi"/>
          <w:b/>
          <w:sz w:val="23"/>
          <w:szCs w:val="23"/>
        </w:rPr>
        <w:t>nternational Economics, Theory and Policy, Paul Krugman, Mauri</w:t>
      </w:r>
      <w:r w:rsidR="000F7EDF" w:rsidRPr="00C006B8">
        <w:rPr>
          <w:rFonts w:asciiTheme="majorHAnsi" w:hAnsiTheme="majorHAnsi"/>
          <w:b/>
          <w:sz w:val="23"/>
          <w:szCs w:val="23"/>
        </w:rPr>
        <w:t>ce Obstfeld, Marc J. Melitz.</w:t>
      </w:r>
      <w:r w:rsidR="00D92DD5" w:rsidRPr="00C006B8">
        <w:rPr>
          <w:rFonts w:asciiTheme="majorHAnsi" w:hAnsiTheme="majorHAnsi"/>
          <w:b/>
          <w:sz w:val="23"/>
          <w:szCs w:val="23"/>
        </w:rPr>
        <w:t>,</w:t>
      </w:r>
      <w:r w:rsidR="00065243" w:rsidRPr="00C006B8">
        <w:rPr>
          <w:rFonts w:asciiTheme="majorHAnsi" w:hAnsiTheme="majorHAnsi"/>
          <w:b/>
          <w:sz w:val="23"/>
          <w:szCs w:val="23"/>
        </w:rPr>
        <w:t xml:space="preserve"> 9</w:t>
      </w:r>
      <w:r w:rsidR="00065243" w:rsidRPr="00C006B8">
        <w:rPr>
          <w:rFonts w:asciiTheme="majorHAnsi" w:hAnsiTheme="majorHAnsi"/>
          <w:b/>
          <w:sz w:val="23"/>
          <w:szCs w:val="23"/>
          <w:vertAlign w:val="superscript"/>
        </w:rPr>
        <w:t>th</w:t>
      </w:r>
      <w:r w:rsidR="00065243" w:rsidRPr="00C006B8">
        <w:rPr>
          <w:rFonts w:asciiTheme="majorHAnsi" w:hAnsiTheme="majorHAnsi"/>
          <w:b/>
          <w:sz w:val="23"/>
          <w:szCs w:val="23"/>
        </w:rPr>
        <w:t xml:space="preserve"> or 1</w:t>
      </w:r>
      <w:r w:rsidR="00D92DD5" w:rsidRPr="00C006B8">
        <w:rPr>
          <w:rFonts w:asciiTheme="majorHAnsi" w:hAnsiTheme="majorHAnsi"/>
          <w:b/>
          <w:sz w:val="23"/>
          <w:szCs w:val="23"/>
        </w:rPr>
        <w:t>0</w:t>
      </w:r>
      <w:r w:rsidR="00D92DD5" w:rsidRPr="00C006B8">
        <w:rPr>
          <w:rFonts w:asciiTheme="majorHAnsi" w:hAnsiTheme="majorHAnsi"/>
          <w:b/>
          <w:sz w:val="23"/>
          <w:szCs w:val="23"/>
          <w:vertAlign w:val="superscript"/>
        </w:rPr>
        <w:t>th</w:t>
      </w:r>
      <w:r w:rsidR="00D92DD5" w:rsidRPr="00C006B8">
        <w:rPr>
          <w:rFonts w:asciiTheme="majorHAnsi" w:hAnsiTheme="majorHAnsi"/>
          <w:b/>
          <w:sz w:val="23"/>
          <w:szCs w:val="23"/>
        </w:rPr>
        <w:t xml:space="preserve"> Edition, Pearson.</w:t>
      </w:r>
    </w:p>
    <w:p w14:paraId="15EDE9B4" w14:textId="77777777" w:rsidR="000F7EDF" w:rsidRDefault="000F7EDF" w:rsidP="00065243">
      <w:pPr>
        <w:rPr>
          <w:rFonts w:asciiTheme="majorHAnsi" w:hAnsiTheme="majorHAnsi"/>
          <w:sz w:val="23"/>
          <w:szCs w:val="23"/>
        </w:rPr>
      </w:pPr>
    </w:p>
    <w:p w14:paraId="5F1663F9" w14:textId="4608F01C" w:rsidR="000F7EDF" w:rsidRPr="00C006B8" w:rsidRDefault="000F7EDF" w:rsidP="000F7EDF">
      <w:pPr>
        <w:rPr>
          <w:rFonts w:asciiTheme="majorHAnsi" w:hAnsiTheme="majorHAnsi"/>
          <w:b/>
          <w:i/>
        </w:rPr>
      </w:pPr>
      <w:r w:rsidRPr="00C006B8">
        <w:rPr>
          <w:rFonts w:asciiTheme="majorHAnsi" w:hAnsiTheme="majorHAnsi"/>
          <w:b/>
          <w:i/>
        </w:rPr>
        <w:t>Outline</w:t>
      </w:r>
    </w:p>
    <w:p w14:paraId="14461167" w14:textId="77777777" w:rsidR="000F7EDF" w:rsidRPr="00C006B8" w:rsidRDefault="000F7EDF" w:rsidP="00065243">
      <w:pPr>
        <w:rPr>
          <w:rFonts w:asciiTheme="majorHAnsi" w:hAnsiTheme="majorHAnsi"/>
        </w:rPr>
      </w:pPr>
    </w:p>
    <w:p w14:paraId="437CDC73" w14:textId="292A877C" w:rsidR="000F7EDF" w:rsidRPr="00C006B8" w:rsidRDefault="000F7EDF" w:rsidP="00C006B8">
      <w:pPr>
        <w:spacing w:line="276" w:lineRule="auto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>Week 1</w:t>
      </w:r>
      <w:r w:rsidR="00C006B8" w:rsidRPr="00C006B8">
        <w:rPr>
          <w:rFonts w:asciiTheme="majorHAnsi" w:hAnsiTheme="majorHAnsi"/>
          <w:bCs/>
        </w:rPr>
        <w:t>.</w:t>
      </w:r>
      <w:r w:rsidRPr="00C006B8">
        <w:rPr>
          <w:rFonts w:asciiTheme="majorHAnsi" w:hAnsiTheme="majorHAnsi"/>
          <w:b/>
          <w:bCs/>
        </w:rPr>
        <w:t xml:space="preserve"> An overview of world trade, gravity, and borders</w:t>
      </w:r>
      <w:r w:rsidR="00C006B8">
        <w:rPr>
          <w:rFonts w:asciiTheme="majorHAnsi" w:hAnsiTheme="majorHAnsi"/>
          <w:b/>
          <w:bCs/>
        </w:rPr>
        <w:t xml:space="preserve">: </w:t>
      </w:r>
      <w:r w:rsidR="00C006B8">
        <w:rPr>
          <w:rFonts w:asciiTheme="majorHAnsi" w:hAnsiTheme="majorHAnsi"/>
          <w:b/>
          <w:bCs/>
          <w:color w:val="FF0000"/>
        </w:rPr>
        <w:t>Cha</w:t>
      </w:r>
      <w:r w:rsidRPr="00C006B8">
        <w:rPr>
          <w:rFonts w:asciiTheme="majorHAnsi" w:hAnsiTheme="majorHAnsi"/>
          <w:b/>
          <w:bCs/>
          <w:color w:val="FF0000"/>
        </w:rPr>
        <w:t>p 2</w:t>
      </w:r>
    </w:p>
    <w:p w14:paraId="2821FDCC" w14:textId="77777777" w:rsidR="000F7EDF" w:rsidRPr="00C006B8" w:rsidRDefault="000F7EDF" w:rsidP="00C006B8">
      <w:pPr>
        <w:spacing w:line="276" w:lineRule="auto"/>
        <w:rPr>
          <w:rFonts w:asciiTheme="majorHAnsi" w:hAnsiTheme="majorHAnsi"/>
          <w:bCs/>
        </w:rPr>
      </w:pPr>
    </w:p>
    <w:p w14:paraId="03A4D444" w14:textId="0CD53AFE" w:rsidR="000F7EDF" w:rsidRPr="00C006B8" w:rsidRDefault="000F7EDF" w:rsidP="00C006B8">
      <w:pPr>
        <w:spacing w:line="276" w:lineRule="auto"/>
        <w:rPr>
          <w:rFonts w:asciiTheme="majorHAnsi" w:hAnsiTheme="majorHAnsi"/>
          <w:b/>
          <w:color w:val="FF0000"/>
        </w:rPr>
      </w:pPr>
      <w:r w:rsidRPr="00C006B8">
        <w:rPr>
          <w:rFonts w:asciiTheme="majorHAnsi" w:hAnsiTheme="majorHAnsi"/>
          <w:bCs/>
        </w:rPr>
        <w:t xml:space="preserve">Week </w:t>
      </w:r>
      <w:r w:rsidR="00C006B8" w:rsidRPr="00C006B8">
        <w:rPr>
          <w:rFonts w:asciiTheme="majorHAnsi" w:hAnsiTheme="majorHAnsi"/>
          <w:bCs/>
        </w:rPr>
        <w:t>2.</w:t>
      </w:r>
      <w:r w:rsidRPr="00C006B8">
        <w:rPr>
          <w:rFonts w:asciiTheme="majorHAnsi" w:hAnsiTheme="majorHAnsi"/>
          <w:b/>
          <w:bCs/>
        </w:rPr>
        <w:t xml:space="preserve"> Ricardian model of comparative advantage</w:t>
      </w:r>
      <w:r w:rsidR="00C006B8">
        <w:rPr>
          <w:rFonts w:asciiTheme="majorHAnsi" w:hAnsiTheme="majorHAnsi"/>
          <w:b/>
          <w:bCs/>
        </w:rPr>
        <w:t>:</w:t>
      </w:r>
      <w:r w:rsidRPr="00C006B8">
        <w:rPr>
          <w:rFonts w:asciiTheme="majorHAnsi" w:hAnsiTheme="majorHAnsi"/>
          <w:b/>
          <w:color w:val="FF0000"/>
        </w:rPr>
        <w:t xml:space="preserve"> </w:t>
      </w:r>
      <w:r w:rsidR="00C006B8">
        <w:rPr>
          <w:rFonts w:asciiTheme="majorHAnsi" w:hAnsiTheme="majorHAnsi"/>
          <w:b/>
          <w:color w:val="FF0000"/>
        </w:rPr>
        <w:t xml:space="preserve">Chap </w:t>
      </w:r>
      <w:r w:rsidRPr="00C006B8">
        <w:rPr>
          <w:rFonts w:asciiTheme="majorHAnsi" w:hAnsiTheme="majorHAnsi"/>
          <w:b/>
          <w:color w:val="FF0000"/>
        </w:rPr>
        <w:t>3</w:t>
      </w:r>
    </w:p>
    <w:p w14:paraId="656FD7FE" w14:textId="77777777" w:rsidR="000F7EDF" w:rsidRPr="00C006B8" w:rsidRDefault="000F7EDF" w:rsidP="00C006B8">
      <w:pPr>
        <w:spacing w:line="276" w:lineRule="auto"/>
        <w:rPr>
          <w:rFonts w:asciiTheme="majorHAnsi" w:hAnsiTheme="majorHAnsi"/>
          <w:b/>
        </w:rPr>
      </w:pPr>
    </w:p>
    <w:p w14:paraId="5DC076E4" w14:textId="49420A03" w:rsidR="000F7EDF" w:rsidRPr="00C006B8" w:rsidRDefault="00D2683E" w:rsidP="00C006B8">
      <w:pPr>
        <w:spacing w:line="276" w:lineRule="auto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 xml:space="preserve">Week </w:t>
      </w:r>
      <w:r w:rsidR="000F7EDF" w:rsidRPr="00C006B8">
        <w:rPr>
          <w:rFonts w:asciiTheme="majorHAnsi" w:hAnsiTheme="majorHAnsi"/>
          <w:bCs/>
        </w:rPr>
        <w:t>3</w:t>
      </w:r>
      <w:r w:rsidR="00C006B8" w:rsidRPr="00C006B8">
        <w:rPr>
          <w:rFonts w:asciiTheme="majorHAnsi" w:hAnsiTheme="majorHAnsi"/>
          <w:bCs/>
        </w:rPr>
        <w:t>.</w:t>
      </w:r>
      <w:r w:rsidR="000F7EDF" w:rsidRPr="00C006B8">
        <w:rPr>
          <w:rFonts w:asciiTheme="majorHAnsi" w:hAnsiTheme="majorHAnsi"/>
          <w:b/>
          <w:bCs/>
        </w:rPr>
        <w:t xml:space="preserve"> The specific factors model</w:t>
      </w:r>
      <w:r w:rsidR="00C006B8">
        <w:rPr>
          <w:rFonts w:asciiTheme="majorHAnsi" w:hAnsiTheme="majorHAnsi"/>
          <w:b/>
          <w:bCs/>
        </w:rPr>
        <w:t xml:space="preserve">: </w:t>
      </w:r>
      <w:r w:rsidR="000F7EDF" w:rsidRPr="00C006B8">
        <w:rPr>
          <w:rFonts w:asciiTheme="majorHAnsi" w:hAnsiTheme="majorHAnsi"/>
          <w:b/>
          <w:color w:val="FF0000"/>
        </w:rPr>
        <w:t>Chap 4</w:t>
      </w:r>
    </w:p>
    <w:p w14:paraId="3B9DFB9E" w14:textId="77777777" w:rsidR="000F7EDF" w:rsidRPr="00C006B8" w:rsidRDefault="000F7EDF" w:rsidP="00C006B8">
      <w:pPr>
        <w:spacing w:line="276" w:lineRule="auto"/>
        <w:rPr>
          <w:rFonts w:asciiTheme="majorHAnsi" w:hAnsiTheme="majorHAnsi"/>
        </w:rPr>
      </w:pPr>
    </w:p>
    <w:p w14:paraId="52BA79D3" w14:textId="4A3381BA" w:rsidR="000F7EDF" w:rsidRPr="00C006B8" w:rsidRDefault="00D2683E" w:rsidP="00C006B8">
      <w:pPr>
        <w:spacing w:line="276" w:lineRule="auto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 xml:space="preserve">Week </w:t>
      </w:r>
      <w:r w:rsidR="000F7EDF" w:rsidRPr="00C006B8">
        <w:rPr>
          <w:rFonts w:asciiTheme="majorHAnsi" w:hAnsiTheme="majorHAnsi"/>
          <w:bCs/>
        </w:rPr>
        <w:t>4</w:t>
      </w:r>
      <w:r w:rsidR="00C006B8" w:rsidRPr="00C006B8">
        <w:rPr>
          <w:rFonts w:asciiTheme="majorHAnsi" w:hAnsiTheme="majorHAnsi"/>
          <w:bCs/>
        </w:rPr>
        <w:t>.</w:t>
      </w:r>
      <w:r w:rsidR="00C006B8">
        <w:rPr>
          <w:rFonts w:asciiTheme="majorHAnsi" w:hAnsiTheme="majorHAnsi"/>
          <w:b/>
          <w:bCs/>
        </w:rPr>
        <w:t xml:space="preserve"> The Heckscher-Ohlin model: </w:t>
      </w:r>
      <w:r w:rsidR="000F7EDF" w:rsidRPr="00C006B8">
        <w:rPr>
          <w:rFonts w:asciiTheme="majorHAnsi" w:hAnsiTheme="majorHAnsi"/>
          <w:b/>
          <w:color w:val="FF0000"/>
        </w:rPr>
        <w:t>Chap 5</w:t>
      </w:r>
    </w:p>
    <w:p w14:paraId="56E084A5" w14:textId="77777777" w:rsidR="000F7EDF" w:rsidRPr="00C006B8" w:rsidRDefault="000F7EDF" w:rsidP="00C006B8">
      <w:pPr>
        <w:spacing w:line="276" w:lineRule="auto"/>
        <w:rPr>
          <w:rFonts w:asciiTheme="majorHAnsi" w:hAnsiTheme="majorHAnsi"/>
        </w:rPr>
      </w:pPr>
    </w:p>
    <w:p w14:paraId="2000ABCD" w14:textId="1BED3FC8" w:rsidR="000F7EDF" w:rsidRPr="00C006B8" w:rsidRDefault="00D2683E" w:rsidP="00C006B8">
      <w:pPr>
        <w:spacing w:line="276" w:lineRule="auto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 xml:space="preserve">Week </w:t>
      </w:r>
      <w:r w:rsidR="000F7EDF" w:rsidRPr="00C006B8">
        <w:rPr>
          <w:rFonts w:asciiTheme="majorHAnsi" w:hAnsiTheme="majorHAnsi"/>
          <w:bCs/>
        </w:rPr>
        <w:t>5</w:t>
      </w:r>
      <w:r w:rsidR="00C006B8" w:rsidRPr="00C006B8">
        <w:rPr>
          <w:rFonts w:asciiTheme="majorHAnsi" w:hAnsiTheme="majorHAnsi"/>
          <w:bCs/>
        </w:rPr>
        <w:t>.</w:t>
      </w:r>
      <w:r w:rsidR="000F7EDF" w:rsidRPr="00C006B8">
        <w:rPr>
          <w:rFonts w:asciiTheme="majorHAnsi" w:hAnsiTheme="majorHAnsi"/>
          <w:b/>
          <w:bCs/>
        </w:rPr>
        <w:t xml:space="preserve"> Economies of scale and trade</w:t>
      </w:r>
      <w:r w:rsidR="00C006B8">
        <w:rPr>
          <w:rFonts w:asciiTheme="majorHAnsi" w:hAnsiTheme="majorHAnsi"/>
          <w:b/>
          <w:bCs/>
        </w:rPr>
        <w:t xml:space="preserve">: </w:t>
      </w:r>
      <w:r w:rsidR="000F7EDF" w:rsidRPr="00C006B8">
        <w:rPr>
          <w:rFonts w:asciiTheme="majorHAnsi" w:hAnsiTheme="majorHAnsi"/>
          <w:b/>
          <w:color w:val="FF0000"/>
        </w:rPr>
        <w:t>Chap 7</w:t>
      </w:r>
    </w:p>
    <w:p w14:paraId="212DEBFA" w14:textId="77777777" w:rsidR="000F7EDF" w:rsidRPr="00C006B8" w:rsidRDefault="000F7EDF" w:rsidP="00C006B8">
      <w:pPr>
        <w:pStyle w:val="Default"/>
        <w:spacing w:line="276" w:lineRule="auto"/>
        <w:rPr>
          <w:rFonts w:asciiTheme="majorHAnsi" w:hAnsiTheme="majorHAnsi"/>
          <w:b/>
          <w:bCs/>
        </w:rPr>
      </w:pPr>
    </w:p>
    <w:p w14:paraId="789D7472" w14:textId="6944F616" w:rsidR="000F7EDF" w:rsidRPr="00C006B8" w:rsidRDefault="00D2683E" w:rsidP="00C006B8">
      <w:pPr>
        <w:pStyle w:val="Default"/>
        <w:spacing w:line="276" w:lineRule="auto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 xml:space="preserve">Week </w:t>
      </w:r>
      <w:r w:rsidR="000F7EDF" w:rsidRPr="00C006B8">
        <w:rPr>
          <w:rFonts w:asciiTheme="majorHAnsi" w:hAnsiTheme="majorHAnsi"/>
          <w:bCs/>
        </w:rPr>
        <w:t>6</w:t>
      </w:r>
      <w:r w:rsidR="00C006B8" w:rsidRPr="00C006B8">
        <w:rPr>
          <w:rFonts w:asciiTheme="majorHAnsi" w:hAnsiTheme="majorHAnsi"/>
          <w:bCs/>
        </w:rPr>
        <w:t>.</w:t>
      </w:r>
      <w:r w:rsidR="000F7EDF" w:rsidRPr="00C006B8">
        <w:rPr>
          <w:rFonts w:asciiTheme="majorHAnsi" w:hAnsiTheme="majorHAnsi"/>
          <w:b/>
          <w:bCs/>
        </w:rPr>
        <w:t xml:space="preserve"> Mon</w:t>
      </w:r>
      <w:r w:rsidR="00C006B8">
        <w:rPr>
          <w:rFonts w:asciiTheme="majorHAnsi" w:hAnsiTheme="majorHAnsi"/>
          <w:b/>
          <w:bCs/>
        </w:rPr>
        <w:t xml:space="preserve">opolistic competition and trade: </w:t>
      </w:r>
      <w:r w:rsidR="000F7EDF" w:rsidRPr="00C006B8">
        <w:rPr>
          <w:rFonts w:asciiTheme="majorHAnsi" w:hAnsiTheme="majorHAnsi"/>
          <w:b/>
          <w:color w:val="FF0000"/>
        </w:rPr>
        <w:t>Chap 8</w:t>
      </w:r>
    </w:p>
    <w:p w14:paraId="4B893FD6" w14:textId="77777777" w:rsidR="000F7EDF" w:rsidRPr="00C006B8" w:rsidRDefault="000F7EDF" w:rsidP="00C006B8">
      <w:pPr>
        <w:pStyle w:val="Default"/>
        <w:spacing w:line="276" w:lineRule="auto"/>
        <w:rPr>
          <w:rFonts w:asciiTheme="majorHAnsi" w:hAnsiTheme="majorHAnsi"/>
        </w:rPr>
      </w:pPr>
    </w:p>
    <w:p w14:paraId="5863A072" w14:textId="7308B47E" w:rsidR="000F7EDF" w:rsidRPr="00C006B8" w:rsidRDefault="00D2683E" w:rsidP="00C006B8">
      <w:pPr>
        <w:spacing w:line="276" w:lineRule="auto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 xml:space="preserve">Week </w:t>
      </w:r>
      <w:r w:rsidR="000F7EDF" w:rsidRPr="00C006B8">
        <w:rPr>
          <w:rFonts w:asciiTheme="majorHAnsi" w:hAnsiTheme="majorHAnsi"/>
          <w:bCs/>
        </w:rPr>
        <w:t>7</w:t>
      </w:r>
      <w:r w:rsidR="00C006B8" w:rsidRPr="00C006B8">
        <w:rPr>
          <w:rFonts w:asciiTheme="majorHAnsi" w:hAnsiTheme="majorHAnsi"/>
          <w:bCs/>
        </w:rPr>
        <w:t>.</w:t>
      </w:r>
      <w:r w:rsidR="000F7EDF" w:rsidRPr="00C006B8">
        <w:rPr>
          <w:rFonts w:asciiTheme="majorHAnsi" w:hAnsiTheme="majorHAnsi"/>
          <w:b/>
          <w:bCs/>
        </w:rPr>
        <w:t xml:space="preserve"> Firms in the Global Economy</w:t>
      </w:r>
      <w:r w:rsidR="00C006B8">
        <w:rPr>
          <w:rFonts w:asciiTheme="majorHAnsi" w:hAnsiTheme="majorHAnsi"/>
          <w:b/>
          <w:bCs/>
        </w:rPr>
        <w:t xml:space="preserve">: </w:t>
      </w:r>
      <w:r w:rsidR="000F7EDF" w:rsidRPr="00C006B8">
        <w:rPr>
          <w:rFonts w:asciiTheme="majorHAnsi" w:hAnsiTheme="majorHAnsi"/>
          <w:b/>
          <w:color w:val="FF0000"/>
        </w:rPr>
        <w:t>Chap 8</w:t>
      </w:r>
    </w:p>
    <w:p w14:paraId="6DCB94D0" w14:textId="77777777" w:rsidR="00C006B8" w:rsidRDefault="00C006B8" w:rsidP="00C006B8">
      <w:pPr>
        <w:spacing w:line="276" w:lineRule="auto"/>
        <w:rPr>
          <w:rFonts w:asciiTheme="majorHAnsi" w:hAnsiTheme="majorHAnsi" w:cs="Cambria"/>
          <w:color w:val="000000"/>
          <w:lang w:eastAsia="ja-JP"/>
        </w:rPr>
      </w:pPr>
    </w:p>
    <w:p w14:paraId="70A57DE1" w14:textId="3A9EA850" w:rsidR="000F7EDF" w:rsidRPr="00C006B8" w:rsidRDefault="00D2683E" w:rsidP="00C006B8">
      <w:pPr>
        <w:spacing w:line="276" w:lineRule="auto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 xml:space="preserve">Week </w:t>
      </w:r>
      <w:r w:rsidR="00C006B8" w:rsidRPr="00C006B8">
        <w:rPr>
          <w:rFonts w:asciiTheme="majorHAnsi" w:hAnsiTheme="majorHAnsi"/>
          <w:bCs/>
        </w:rPr>
        <w:t>8.</w:t>
      </w:r>
      <w:r w:rsidR="000F7EDF" w:rsidRPr="00C006B8">
        <w:rPr>
          <w:rFonts w:asciiTheme="majorHAnsi" w:hAnsiTheme="majorHAnsi"/>
          <w:b/>
          <w:bCs/>
        </w:rPr>
        <w:t xml:space="preserve"> Trade policy</w:t>
      </w:r>
      <w:r w:rsidR="00C006B8">
        <w:rPr>
          <w:rFonts w:asciiTheme="majorHAnsi" w:hAnsiTheme="majorHAnsi"/>
          <w:b/>
          <w:bCs/>
        </w:rPr>
        <w:t xml:space="preserve">: </w:t>
      </w:r>
      <w:r w:rsidR="000F7EDF" w:rsidRPr="00C006B8">
        <w:rPr>
          <w:rFonts w:asciiTheme="majorHAnsi" w:hAnsiTheme="majorHAnsi"/>
          <w:b/>
          <w:bCs/>
          <w:color w:val="FF0000"/>
        </w:rPr>
        <w:t>Chap 9</w:t>
      </w:r>
    </w:p>
    <w:p w14:paraId="17DB2776" w14:textId="77777777" w:rsidR="000F7EDF" w:rsidRPr="00C006B8" w:rsidRDefault="000F7EDF" w:rsidP="00C006B8">
      <w:pPr>
        <w:keepNext/>
        <w:spacing w:line="276" w:lineRule="auto"/>
        <w:ind w:left="567" w:hanging="567"/>
        <w:rPr>
          <w:rFonts w:asciiTheme="majorHAnsi" w:hAnsiTheme="majorHAnsi"/>
          <w:b/>
          <w:bCs/>
        </w:rPr>
      </w:pPr>
    </w:p>
    <w:p w14:paraId="27B4B62D" w14:textId="20379C43" w:rsidR="00BD4890" w:rsidRPr="00C006B8" w:rsidRDefault="00C006B8" w:rsidP="00C006B8">
      <w:pPr>
        <w:keepNext/>
        <w:spacing w:line="276" w:lineRule="auto"/>
        <w:ind w:left="567" w:hanging="567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>Week 9.</w:t>
      </w:r>
      <w:r w:rsidR="00BD4890" w:rsidRPr="00C006B8">
        <w:rPr>
          <w:rFonts w:asciiTheme="majorHAnsi" w:hAnsiTheme="majorHAnsi"/>
          <w:b/>
          <w:bCs/>
        </w:rPr>
        <w:t xml:space="preserve"> The political economy of trade policy</w:t>
      </w:r>
      <w:r>
        <w:rPr>
          <w:rFonts w:asciiTheme="majorHAnsi" w:hAnsiTheme="majorHAnsi"/>
          <w:b/>
          <w:bCs/>
        </w:rPr>
        <w:t xml:space="preserve">: </w:t>
      </w:r>
      <w:r w:rsidR="00BD4890" w:rsidRPr="00C006B8">
        <w:rPr>
          <w:rFonts w:asciiTheme="majorHAnsi" w:hAnsiTheme="majorHAnsi"/>
          <w:b/>
          <w:bCs/>
          <w:color w:val="FF0000"/>
        </w:rPr>
        <w:t>Chap 10</w:t>
      </w:r>
    </w:p>
    <w:p w14:paraId="50DC5925" w14:textId="77777777" w:rsidR="00C006B8" w:rsidRDefault="00C006B8" w:rsidP="00C006B8">
      <w:pPr>
        <w:keepNext/>
        <w:spacing w:line="276" w:lineRule="auto"/>
        <w:ind w:left="567" w:hanging="567"/>
        <w:rPr>
          <w:rFonts w:asciiTheme="majorHAnsi" w:hAnsiTheme="majorHAnsi"/>
          <w:b/>
          <w:bCs/>
        </w:rPr>
      </w:pPr>
    </w:p>
    <w:p w14:paraId="22615895" w14:textId="10F3415C" w:rsidR="003B18BE" w:rsidRPr="00C006B8" w:rsidRDefault="00BD4890" w:rsidP="00C006B8">
      <w:pPr>
        <w:keepNext/>
        <w:spacing w:line="276" w:lineRule="auto"/>
        <w:ind w:left="567" w:hanging="567"/>
        <w:rPr>
          <w:rFonts w:asciiTheme="majorHAnsi" w:hAnsiTheme="majorHAnsi"/>
          <w:b/>
          <w:bCs/>
        </w:rPr>
      </w:pPr>
      <w:r w:rsidRPr="00C006B8">
        <w:rPr>
          <w:rFonts w:asciiTheme="majorHAnsi" w:hAnsiTheme="majorHAnsi"/>
          <w:bCs/>
        </w:rPr>
        <w:t>Week 10</w:t>
      </w:r>
      <w:r w:rsidR="00C006B8" w:rsidRPr="00C006B8">
        <w:rPr>
          <w:rFonts w:asciiTheme="majorHAnsi" w:hAnsiTheme="majorHAnsi"/>
          <w:bCs/>
        </w:rPr>
        <w:t>.</w:t>
      </w:r>
      <w:r w:rsidRPr="00C006B8">
        <w:rPr>
          <w:rFonts w:asciiTheme="majorHAnsi" w:hAnsiTheme="majorHAnsi"/>
          <w:b/>
          <w:bCs/>
        </w:rPr>
        <w:t xml:space="preserve"> Trade policy in developing countries</w:t>
      </w:r>
      <w:r w:rsidR="00C006B8">
        <w:rPr>
          <w:rFonts w:asciiTheme="majorHAnsi" w:hAnsiTheme="majorHAnsi"/>
          <w:b/>
          <w:bCs/>
        </w:rPr>
        <w:t xml:space="preserve">: </w:t>
      </w:r>
      <w:r w:rsidRPr="00C006B8">
        <w:rPr>
          <w:rFonts w:asciiTheme="majorHAnsi" w:hAnsiTheme="majorHAnsi"/>
          <w:b/>
          <w:bCs/>
          <w:color w:val="FF0000"/>
        </w:rPr>
        <w:t xml:space="preserve">Chap 11 </w:t>
      </w:r>
    </w:p>
    <w:p w14:paraId="50CAA728" w14:textId="3F106A1C" w:rsidR="00911744" w:rsidRPr="00747D87" w:rsidRDefault="00911744" w:rsidP="0025287E">
      <w:pPr>
        <w:spacing w:line="288" w:lineRule="auto"/>
        <w:ind w:left="426" w:hanging="426"/>
        <w:rPr>
          <w:rFonts w:asciiTheme="majorHAnsi" w:hAnsiTheme="majorHAnsi"/>
        </w:rPr>
      </w:pPr>
    </w:p>
    <w:sectPr w:rsidR="00911744" w:rsidRPr="00747D87" w:rsidSect="00D17AE8">
      <w:footerReference w:type="even" r:id="rId8"/>
      <w:footerReference w:type="default" r:id="rId9"/>
      <w:pgSz w:w="11900" w:h="16840"/>
      <w:pgMar w:top="1440" w:right="1410" w:bottom="1440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3C48" w14:textId="77777777" w:rsidR="00F81315" w:rsidRDefault="00F81315" w:rsidP="004A2FA5">
      <w:r>
        <w:separator/>
      </w:r>
    </w:p>
  </w:endnote>
  <w:endnote w:type="continuationSeparator" w:id="0">
    <w:p w14:paraId="285636EE" w14:textId="77777777" w:rsidR="00F81315" w:rsidRDefault="00F81315" w:rsidP="004A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A92F" w14:textId="77777777" w:rsidR="00952D8B" w:rsidRDefault="00952D8B" w:rsidP="00134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03529" w14:textId="77777777" w:rsidR="00952D8B" w:rsidRDefault="00952D8B" w:rsidP="004A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C3E3" w14:textId="7870D52A" w:rsidR="00952D8B" w:rsidRDefault="00952D8B" w:rsidP="00134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4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8B500" w14:textId="77777777" w:rsidR="00952D8B" w:rsidRDefault="00952D8B" w:rsidP="004A2F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D4C0" w14:textId="77777777" w:rsidR="00F81315" w:rsidRDefault="00F81315" w:rsidP="004A2FA5">
      <w:r>
        <w:separator/>
      </w:r>
    </w:p>
  </w:footnote>
  <w:footnote w:type="continuationSeparator" w:id="0">
    <w:p w14:paraId="1D67B0D4" w14:textId="77777777" w:rsidR="00F81315" w:rsidRDefault="00F81315" w:rsidP="004A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F60869"/>
    <w:multiLevelType w:val="hybridMultilevel"/>
    <w:tmpl w:val="9A065C40"/>
    <w:lvl w:ilvl="0" w:tplc="80F4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4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23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8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A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E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7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8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CA644F"/>
    <w:multiLevelType w:val="hybridMultilevel"/>
    <w:tmpl w:val="F4F85B46"/>
    <w:lvl w:ilvl="0" w:tplc="0454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A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8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2C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C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B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EE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654C75"/>
    <w:multiLevelType w:val="hybridMultilevel"/>
    <w:tmpl w:val="C17AE0DE"/>
    <w:lvl w:ilvl="0" w:tplc="2532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CC9A8">
      <w:start w:val="1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D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EC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2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C7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22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4A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381BD2"/>
    <w:multiLevelType w:val="hybridMultilevel"/>
    <w:tmpl w:val="DAD0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A0E"/>
    <w:multiLevelType w:val="hybridMultilevel"/>
    <w:tmpl w:val="7FB2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6344"/>
    <w:multiLevelType w:val="hybridMultilevel"/>
    <w:tmpl w:val="ED54519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708070B"/>
    <w:multiLevelType w:val="hybridMultilevel"/>
    <w:tmpl w:val="AC34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1F3A"/>
    <w:multiLevelType w:val="hybridMultilevel"/>
    <w:tmpl w:val="3DB4A966"/>
    <w:lvl w:ilvl="0" w:tplc="2DC6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C1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A0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8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CB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A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2A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04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C97447"/>
    <w:multiLevelType w:val="hybridMultilevel"/>
    <w:tmpl w:val="4D74E70E"/>
    <w:lvl w:ilvl="0" w:tplc="C70A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CE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E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3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D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8E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66397B"/>
    <w:multiLevelType w:val="hybridMultilevel"/>
    <w:tmpl w:val="C78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14A64"/>
    <w:multiLevelType w:val="multilevel"/>
    <w:tmpl w:val="23D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E60C0"/>
    <w:multiLevelType w:val="hybridMultilevel"/>
    <w:tmpl w:val="C9020F06"/>
    <w:lvl w:ilvl="0" w:tplc="D06ECC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65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6B4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14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EE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7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C4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6B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808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C937A4"/>
    <w:multiLevelType w:val="hybridMultilevel"/>
    <w:tmpl w:val="891A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4921"/>
    <w:multiLevelType w:val="hybridMultilevel"/>
    <w:tmpl w:val="85EA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7BC4"/>
    <w:multiLevelType w:val="hybridMultilevel"/>
    <w:tmpl w:val="37D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8EF"/>
    <w:multiLevelType w:val="hybridMultilevel"/>
    <w:tmpl w:val="E46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171A"/>
    <w:multiLevelType w:val="hybridMultilevel"/>
    <w:tmpl w:val="002E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1921"/>
    <w:multiLevelType w:val="hybridMultilevel"/>
    <w:tmpl w:val="68D2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54A1E"/>
    <w:multiLevelType w:val="hybridMultilevel"/>
    <w:tmpl w:val="2566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9392C"/>
    <w:multiLevelType w:val="hybridMultilevel"/>
    <w:tmpl w:val="2DCC4A88"/>
    <w:lvl w:ilvl="0" w:tplc="BFE4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67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A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02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2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48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4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895D5A"/>
    <w:multiLevelType w:val="hybridMultilevel"/>
    <w:tmpl w:val="7DE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"/>
  </w:num>
  <w:num w:numId="5">
    <w:abstractNumId w:val="18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20"/>
  </w:num>
  <w:num w:numId="12">
    <w:abstractNumId w:val="15"/>
  </w:num>
  <w:num w:numId="13">
    <w:abstractNumId w:val="16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21"/>
  </w:num>
  <w:num w:numId="20">
    <w:abstractNumId w:val="12"/>
  </w:num>
  <w:num w:numId="21">
    <w:abstractNumId w:val="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C3"/>
    <w:rsid w:val="000231B1"/>
    <w:rsid w:val="00023623"/>
    <w:rsid w:val="000260D9"/>
    <w:rsid w:val="000311FF"/>
    <w:rsid w:val="0003253F"/>
    <w:rsid w:val="00046C80"/>
    <w:rsid w:val="000576F5"/>
    <w:rsid w:val="00065243"/>
    <w:rsid w:val="00065AA2"/>
    <w:rsid w:val="00070D4B"/>
    <w:rsid w:val="000771F9"/>
    <w:rsid w:val="000851B8"/>
    <w:rsid w:val="00091B52"/>
    <w:rsid w:val="00091CCA"/>
    <w:rsid w:val="000B1C59"/>
    <w:rsid w:val="000C1D35"/>
    <w:rsid w:val="000D4CB5"/>
    <w:rsid w:val="000E21DE"/>
    <w:rsid w:val="000E2E29"/>
    <w:rsid w:val="000E50AB"/>
    <w:rsid w:val="000F7EDF"/>
    <w:rsid w:val="0010441E"/>
    <w:rsid w:val="001065C3"/>
    <w:rsid w:val="0012395C"/>
    <w:rsid w:val="00124C65"/>
    <w:rsid w:val="00126FD9"/>
    <w:rsid w:val="00131975"/>
    <w:rsid w:val="00133EE0"/>
    <w:rsid w:val="0013436E"/>
    <w:rsid w:val="001439FD"/>
    <w:rsid w:val="00151436"/>
    <w:rsid w:val="00153137"/>
    <w:rsid w:val="001545F8"/>
    <w:rsid w:val="00164A4F"/>
    <w:rsid w:val="00172FA4"/>
    <w:rsid w:val="00181FE9"/>
    <w:rsid w:val="0018557E"/>
    <w:rsid w:val="00186878"/>
    <w:rsid w:val="0019638A"/>
    <w:rsid w:val="001B0876"/>
    <w:rsid w:val="001D46B0"/>
    <w:rsid w:val="001E3170"/>
    <w:rsid w:val="001E333A"/>
    <w:rsid w:val="001E3560"/>
    <w:rsid w:val="001E4A32"/>
    <w:rsid w:val="001E69B1"/>
    <w:rsid w:val="001F349E"/>
    <w:rsid w:val="0020262D"/>
    <w:rsid w:val="00210827"/>
    <w:rsid w:val="00217A5A"/>
    <w:rsid w:val="00220342"/>
    <w:rsid w:val="00223937"/>
    <w:rsid w:val="00235978"/>
    <w:rsid w:val="00235BCB"/>
    <w:rsid w:val="002372F0"/>
    <w:rsid w:val="0025250B"/>
    <w:rsid w:val="0025287E"/>
    <w:rsid w:val="00263C33"/>
    <w:rsid w:val="00273FF6"/>
    <w:rsid w:val="00293233"/>
    <w:rsid w:val="00295226"/>
    <w:rsid w:val="002B00DC"/>
    <w:rsid w:val="002B261D"/>
    <w:rsid w:val="002B2C0B"/>
    <w:rsid w:val="002B626F"/>
    <w:rsid w:val="002D57D0"/>
    <w:rsid w:val="002D7F33"/>
    <w:rsid w:val="00307103"/>
    <w:rsid w:val="00334FBE"/>
    <w:rsid w:val="00335F3C"/>
    <w:rsid w:val="00346320"/>
    <w:rsid w:val="00351D2A"/>
    <w:rsid w:val="00363774"/>
    <w:rsid w:val="00365ED5"/>
    <w:rsid w:val="00373D33"/>
    <w:rsid w:val="00376BAF"/>
    <w:rsid w:val="0037709E"/>
    <w:rsid w:val="0038604C"/>
    <w:rsid w:val="003A25F8"/>
    <w:rsid w:val="003A66CC"/>
    <w:rsid w:val="003B18BE"/>
    <w:rsid w:val="003B1F51"/>
    <w:rsid w:val="003B315C"/>
    <w:rsid w:val="003B4852"/>
    <w:rsid w:val="003C73BE"/>
    <w:rsid w:val="003E446A"/>
    <w:rsid w:val="003E72DE"/>
    <w:rsid w:val="003F0E23"/>
    <w:rsid w:val="003F4334"/>
    <w:rsid w:val="003F527A"/>
    <w:rsid w:val="00403E2A"/>
    <w:rsid w:val="00407D7E"/>
    <w:rsid w:val="00411A2C"/>
    <w:rsid w:val="004154F0"/>
    <w:rsid w:val="00415949"/>
    <w:rsid w:val="00446BF6"/>
    <w:rsid w:val="00452C17"/>
    <w:rsid w:val="00460A84"/>
    <w:rsid w:val="00460F9E"/>
    <w:rsid w:val="004632D8"/>
    <w:rsid w:val="004807DD"/>
    <w:rsid w:val="0048255D"/>
    <w:rsid w:val="00484FEF"/>
    <w:rsid w:val="00486AB8"/>
    <w:rsid w:val="00494722"/>
    <w:rsid w:val="00495F73"/>
    <w:rsid w:val="004A2FA5"/>
    <w:rsid w:val="004B1E7E"/>
    <w:rsid w:val="004B5B6D"/>
    <w:rsid w:val="004B6460"/>
    <w:rsid w:val="004C29AA"/>
    <w:rsid w:val="004C45CE"/>
    <w:rsid w:val="004D4D7D"/>
    <w:rsid w:val="004D7F0A"/>
    <w:rsid w:val="004F0D6A"/>
    <w:rsid w:val="005019BE"/>
    <w:rsid w:val="00503C09"/>
    <w:rsid w:val="0051104C"/>
    <w:rsid w:val="00513CF6"/>
    <w:rsid w:val="005147E8"/>
    <w:rsid w:val="005224FF"/>
    <w:rsid w:val="00522D51"/>
    <w:rsid w:val="005346AD"/>
    <w:rsid w:val="005377DE"/>
    <w:rsid w:val="00542429"/>
    <w:rsid w:val="005504E0"/>
    <w:rsid w:val="00564A84"/>
    <w:rsid w:val="00572EEA"/>
    <w:rsid w:val="00575CED"/>
    <w:rsid w:val="00587A97"/>
    <w:rsid w:val="005A77C0"/>
    <w:rsid w:val="005B3245"/>
    <w:rsid w:val="005B6B47"/>
    <w:rsid w:val="005B795C"/>
    <w:rsid w:val="005C5E0B"/>
    <w:rsid w:val="005C6D8C"/>
    <w:rsid w:val="005D1BBC"/>
    <w:rsid w:val="005D2026"/>
    <w:rsid w:val="005E695E"/>
    <w:rsid w:val="005E75B0"/>
    <w:rsid w:val="005E7C2E"/>
    <w:rsid w:val="005F6AC9"/>
    <w:rsid w:val="005F7025"/>
    <w:rsid w:val="00604350"/>
    <w:rsid w:val="00604502"/>
    <w:rsid w:val="00606175"/>
    <w:rsid w:val="00622E2E"/>
    <w:rsid w:val="006308F3"/>
    <w:rsid w:val="00637789"/>
    <w:rsid w:val="0064097D"/>
    <w:rsid w:val="00643C65"/>
    <w:rsid w:val="00650ABD"/>
    <w:rsid w:val="00651E77"/>
    <w:rsid w:val="0065399F"/>
    <w:rsid w:val="00656B5E"/>
    <w:rsid w:val="00661C5F"/>
    <w:rsid w:val="006624C0"/>
    <w:rsid w:val="0066379B"/>
    <w:rsid w:val="00666F0A"/>
    <w:rsid w:val="0067738F"/>
    <w:rsid w:val="006856B1"/>
    <w:rsid w:val="006949FF"/>
    <w:rsid w:val="006A4E2E"/>
    <w:rsid w:val="006A520C"/>
    <w:rsid w:val="006A60FC"/>
    <w:rsid w:val="006B17CE"/>
    <w:rsid w:val="006C07FE"/>
    <w:rsid w:val="006E3666"/>
    <w:rsid w:val="006E405B"/>
    <w:rsid w:val="006E45AD"/>
    <w:rsid w:val="006F737A"/>
    <w:rsid w:val="007052F2"/>
    <w:rsid w:val="00714CE1"/>
    <w:rsid w:val="00730ED3"/>
    <w:rsid w:val="007321EC"/>
    <w:rsid w:val="00733F51"/>
    <w:rsid w:val="0073413E"/>
    <w:rsid w:val="00746C42"/>
    <w:rsid w:val="00747D87"/>
    <w:rsid w:val="007529A0"/>
    <w:rsid w:val="00752AF8"/>
    <w:rsid w:val="00752DFF"/>
    <w:rsid w:val="00760AFF"/>
    <w:rsid w:val="00762D3F"/>
    <w:rsid w:val="00763A0D"/>
    <w:rsid w:val="007777EC"/>
    <w:rsid w:val="00777CA7"/>
    <w:rsid w:val="00783D4F"/>
    <w:rsid w:val="00787661"/>
    <w:rsid w:val="007A7F4C"/>
    <w:rsid w:val="007B2E79"/>
    <w:rsid w:val="007B3F08"/>
    <w:rsid w:val="007C27DB"/>
    <w:rsid w:val="007C2BAF"/>
    <w:rsid w:val="007C3287"/>
    <w:rsid w:val="007D5D63"/>
    <w:rsid w:val="007E0A0D"/>
    <w:rsid w:val="007E5750"/>
    <w:rsid w:val="007E5944"/>
    <w:rsid w:val="007E60AE"/>
    <w:rsid w:val="007F3DD6"/>
    <w:rsid w:val="007F443E"/>
    <w:rsid w:val="007F72CA"/>
    <w:rsid w:val="0080060A"/>
    <w:rsid w:val="00800760"/>
    <w:rsid w:val="00801684"/>
    <w:rsid w:val="00803E9C"/>
    <w:rsid w:val="00804129"/>
    <w:rsid w:val="00820169"/>
    <w:rsid w:val="008225A7"/>
    <w:rsid w:val="00823B1D"/>
    <w:rsid w:val="008324C4"/>
    <w:rsid w:val="0084039C"/>
    <w:rsid w:val="008552CA"/>
    <w:rsid w:val="00866DFA"/>
    <w:rsid w:val="00870B91"/>
    <w:rsid w:val="0088481B"/>
    <w:rsid w:val="008917A7"/>
    <w:rsid w:val="00895A2E"/>
    <w:rsid w:val="008A6AE7"/>
    <w:rsid w:val="008B2BF4"/>
    <w:rsid w:val="008B55B7"/>
    <w:rsid w:val="008C3FF1"/>
    <w:rsid w:val="008C43F5"/>
    <w:rsid w:val="008C5020"/>
    <w:rsid w:val="008C5CE3"/>
    <w:rsid w:val="008E522C"/>
    <w:rsid w:val="008E5F83"/>
    <w:rsid w:val="008F26BA"/>
    <w:rsid w:val="008F391A"/>
    <w:rsid w:val="008F6BEB"/>
    <w:rsid w:val="00900824"/>
    <w:rsid w:val="00900A50"/>
    <w:rsid w:val="00906A48"/>
    <w:rsid w:val="00911744"/>
    <w:rsid w:val="00911AF7"/>
    <w:rsid w:val="00917B48"/>
    <w:rsid w:val="0093224B"/>
    <w:rsid w:val="00943E21"/>
    <w:rsid w:val="00947B98"/>
    <w:rsid w:val="0095175F"/>
    <w:rsid w:val="00952D8B"/>
    <w:rsid w:val="00956DAC"/>
    <w:rsid w:val="00963D92"/>
    <w:rsid w:val="0096655E"/>
    <w:rsid w:val="00972A12"/>
    <w:rsid w:val="00976436"/>
    <w:rsid w:val="00976F01"/>
    <w:rsid w:val="00995A71"/>
    <w:rsid w:val="00996817"/>
    <w:rsid w:val="009B7745"/>
    <w:rsid w:val="009C0529"/>
    <w:rsid w:val="009C577E"/>
    <w:rsid w:val="009E1DE1"/>
    <w:rsid w:val="009F4B27"/>
    <w:rsid w:val="00A24056"/>
    <w:rsid w:val="00A4462D"/>
    <w:rsid w:val="00A4773A"/>
    <w:rsid w:val="00A507FA"/>
    <w:rsid w:val="00A5233A"/>
    <w:rsid w:val="00A5668B"/>
    <w:rsid w:val="00A7630D"/>
    <w:rsid w:val="00A850DF"/>
    <w:rsid w:val="00A85E1E"/>
    <w:rsid w:val="00AA0C6D"/>
    <w:rsid w:val="00AA2656"/>
    <w:rsid w:val="00AA2F4C"/>
    <w:rsid w:val="00AA3282"/>
    <w:rsid w:val="00AA3859"/>
    <w:rsid w:val="00AA3E9C"/>
    <w:rsid w:val="00AA4467"/>
    <w:rsid w:val="00AA6BE8"/>
    <w:rsid w:val="00AB11BF"/>
    <w:rsid w:val="00AC1F6D"/>
    <w:rsid w:val="00AC340E"/>
    <w:rsid w:val="00AD17BF"/>
    <w:rsid w:val="00AE648E"/>
    <w:rsid w:val="00B07DDD"/>
    <w:rsid w:val="00B21D8C"/>
    <w:rsid w:val="00B22078"/>
    <w:rsid w:val="00B4417D"/>
    <w:rsid w:val="00B45861"/>
    <w:rsid w:val="00B469A0"/>
    <w:rsid w:val="00B52EA5"/>
    <w:rsid w:val="00B62629"/>
    <w:rsid w:val="00B64021"/>
    <w:rsid w:val="00B67037"/>
    <w:rsid w:val="00B76960"/>
    <w:rsid w:val="00B9210D"/>
    <w:rsid w:val="00BA10E5"/>
    <w:rsid w:val="00BA2FED"/>
    <w:rsid w:val="00BA4A34"/>
    <w:rsid w:val="00BA519F"/>
    <w:rsid w:val="00BB7B7F"/>
    <w:rsid w:val="00BC3E99"/>
    <w:rsid w:val="00BD4890"/>
    <w:rsid w:val="00BE3443"/>
    <w:rsid w:val="00BF3617"/>
    <w:rsid w:val="00BF597D"/>
    <w:rsid w:val="00BF62FE"/>
    <w:rsid w:val="00C006B8"/>
    <w:rsid w:val="00C01B1F"/>
    <w:rsid w:val="00C01BAB"/>
    <w:rsid w:val="00C16F12"/>
    <w:rsid w:val="00C1702C"/>
    <w:rsid w:val="00C20CFA"/>
    <w:rsid w:val="00C308FE"/>
    <w:rsid w:val="00C334E0"/>
    <w:rsid w:val="00C34E62"/>
    <w:rsid w:val="00C426CF"/>
    <w:rsid w:val="00C445F9"/>
    <w:rsid w:val="00C462A0"/>
    <w:rsid w:val="00C50675"/>
    <w:rsid w:val="00C700F4"/>
    <w:rsid w:val="00C86115"/>
    <w:rsid w:val="00C95322"/>
    <w:rsid w:val="00CA0643"/>
    <w:rsid w:val="00CA7B8D"/>
    <w:rsid w:val="00CB77B8"/>
    <w:rsid w:val="00CC208E"/>
    <w:rsid w:val="00CE71E7"/>
    <w:rsid w:val="00CF10C4"/>
    <w:rsid w:val="00CF2525"/>
    <w:rsid w:val="00CF2870"/>
    <w:rsid w:val="00CF409F"/>
    <w:rsid w:val="00CF45F4"/>
    <w:rsid w:val="00CF7E25"/>
    <w:rsid w:val="00D0697A"/>
    <w:rsid w:val="00D17AE8"/>
    <w:rsid w:val="00D22331"/>
    <w:rsid w:val="00D260D4"/>
    <w:rsid w:val="00D26172"/>
    <w:rsid w:val="00D2683E"/>
    <w:rsid w:val="00D26B25"/>
    <w:rsid w:val="00D3116D"/>
    <w:rsid w:val="00D3551E"/>
    <w:rsid w:val="00D4082B"/>
    <w:rsid w:val="00D423B2"/>
    <w:rsid w:val="00D51C13"/>
    <w:rsid w:val="00D57521"/>
    <w:rsid w:val="00D63B50"/>
    <w:rsid w:val="00D90A37"/>
    <w:rsid w:val="00D92DD5"/>
    <w:rsid w:val="00D958DC"/>
    <w:rsid w:val="00D961C9"/>
    <w:rsid w:val="00DA0C72"/>
    <w:rsid w:val="00DA0C79"/>
    <w:rsid w:val="00DA2B16"/>
    <w:rsid w:val="00DB7037"/>
    <w:rsid w:val="00DC2B96"/>
    <w:rsid w:val="00DD0CA6"/>
    <w:rsid w:val="00DD140F"/>
    <w:rsid w:val="00DD2E8D"/>
    <w:rsid w:val="00DD32C3"/>
    <w:rsid w:val="00DE59CB"/>
    <w:rsid w:val="00DF1CF6"/>
    <w:rsid w:val="00DF3C75"/>
    <w:rsid w:val="00DF45AC"/>
    <w:rsid w:val="00E01C1C"/>
    <w:rsid w:val="00E042AB"/>
    <w:rsid w:val="00E13DF5"/>
    <w:rsid w:val="00E213CE"/>
    <w:rsid w:val="00E26774"/>
    <w:rsid w:val="00E3476D"/>
    <w:rsid w:val="00E507A1"/>
    <w:rsid w:val="00E53F5E"/>
    <w:rsid w:val="00E55792"/>
    <w:rsid w:val="00E71218"/>
    <w:rsid w:val="00E7313C"/>
    <w:rsid w:val="00E75550"/>
    <w:rsid w:val="00E81E78"/>
    <w:rsid w:val="00E8350E"/>
    <w:rsid w:val="00E96319"/>
    <w:rsid w:val="00EA1F3A"/>
    <w:rsid w:val="00EA3BFF"/>
    <w:rsid w:val="00EA6F83"/>
    <w:rsid w:val="00EA7042"/>
    <w:rsid w:val="00EB04DB"/>
    <w:rsid w:val="00EB15DD"/>
    <w:rsid w:val="00EB58D7"/>
    <w:rsid w:val="00EC0C42"/>
    <w:rsid w:val="00EC1DDC"/>
    <w:rsid w:val="00EC5F3B"/>
    <w:rsid w:val="00EE1005"/>
    <w:rsid w:val="00EF5A36"/>
    <w:rsid w:val="00F06A8E"/>
    <w:rsid w:val="00F117B0"/>
    <w:rsid w:val="00F120DC"/>
    <w:rsid w:val="00F1736B"/>
    <w:rsid w:val="00F21BD5"/>
    <w:rsid w:val="00F23C37"/>
    <w:rsid w:val="00F31F0F"/>
    <w:rsid w:val="00F335D8"/>
    <w:rsid w:val="00F37592"/>
    <w:rsid w:val="00F44AC1"/>
    <w:rsid w:val="00F66E17"/>
    <w:rsid w:val="00F81315"/>
    <w:rsid w:val="00F8519D"/>
    <w:rsid w:val="00F90079"/>
    <w:rsid w:val="00F91124"/>
    <w:rsid w:val="00F914BD"/>
    <w:rsid w:val="00F921DC"/>
    <w:rsid w:val="00FA11A6"/>
    <w:rsid w:val="00FA6D7E"/>
    <w:rsid w:val="00FA7648"/>
    <w:rsid w:val="00FB2567"/>
    <w:rsid w:val="00FB2E9D"/>
    <w:rsid w:val="00FB2EC3"/>
    <w:rsid w:val="00FB4028"/>
    <w:rsid w:val="00FB46BA"/>
    <w:rsid w:val="00FC5AF6"/>
    <w:rsid w:val="00FC6D8C"/>
    <w:rsid w:val="00FD0777"/>
    <w:rsid w:val="00FD1680"/>
    <w:rsid w:val="00FD5157"/>
    <w:rsid w:val="00FD6A91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AC2BD5"/>
  <w15:docId w15:val="{E7A12BAD-193A-449A-A1D9-9CB81C9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34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065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Paragraph">
    <w:name w:val="List Paragraph"/>
    <w:basedOn w:val="Normal"/>
    <w:uiPriority w:val="34"/>
    <w:qFormat/>
    <w:rsid w:val="00777C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064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426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6C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6CF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A2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A5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A2FA5"/>
  </w:style>
  <w:style w:type="character" w:styleId="Hyperlink">
    <w:name w:val="Hyperlink"/>
    <w:basedOn w:val="DefaultParagraphFont"/>
    <w:uiPriority w:val="99"/>
    <w:unhideWhenUsed/>
    <w:rsid w:val="00801684"/>
    <w:rPr>
      <w:color w:val="0000FF" w:themeColor="hyperlink"/>
      <w:u w:val="single"/>
    </w:rPr>
  </w:style>
  <w:style w:type="paragraph" w:customStyle="1" w:styleId="imported-FreeForm">
    <w:name w:val="imported-Free Form"/>
    <w:rsid w:val="007B2E79"/>
    <w:rPr>
      <w:rFonts w:ascii="Helvetica" w:eastAsia="Arial Unicode MS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6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80"/>
    <w:rPr>
      <w:sz w:val="24"/>
      <w:szCs w:val="24"/>
      <w:lang w:val="en-GB" w:eastAsia="en-US"/>
    </w:rPr>
  </w:style>
  <w:style w:type="paragraph" w:customStyle="1" w:styleId="Default">
    <w:name w:val="Default"/>
    <w:rsid w:val="0048255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131975"/>
  </w:style>
  <w:style w:type="character" w:styleId="Emphasis">
    <w:name w:val="Emphasis"/>
    <w:basedOn w:val="DefaultParagraphFont"/>
    <w:uiPriority w:val="20"/>
    <w:qFormat/>
    <w:rsid w:val="001319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46B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056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00926-7551-4537-889D-AE21B6CA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Scott</dc:creator>
  <cp:lastModifiedBy>Vezina, Pierre-Louis</cp:lastModifiedBy>
  <cp:revision>6</cp:revision>
  <cp:lastPrinted>2013-09-24T12:55:00Z</cp:lastPrinted>
  <dcterms:created xsi:type="dcterms:W3CDTF">2017-08-21T09:59:00Z</dcterms:created>
  <dcterms:modified xsi:type="dcterms:W3CDTF">2017-09-18T07:58:00Z</dcterms:modified>
</cp:coreProperties>
</file>